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</w:pPr>
      <w:r>
        <w:rPr>
          <w:rFonts w:ascii="Helvetica" w:hAnsi="Helvetica" w:cs="Helvetica"/>
          <w:b/>
          <w:bCs/>
          <w:color w:val="D06228"/>
          <w:sz w:val="35"/>
          <w:szCs w:val="35"/>
          <w:lang w:val="fr-CH"/>
        </w:rPr>
        <w:t>HAMILTON (HRDS)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</w:pPr>
      <w:bookmarkStart w:id="0" w:name="_GoBack"/>
      <w:bookmarkEnd w:id="0"/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Echelle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de dépression de Hamilton (HDRS- Hamilton 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Depression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 xml:space="preserve"> Rating </w:t>
      </w:r>
      <w:proofErr w:type="spellStart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Scale</w:t>
      </w:r>
      <w:proofErr w:type="spellEnd"/>
      <w:r>
        <w:rPr>
          <w:rFonts w:ascii="Helvetica" w:hAnsi="Helvetica" w:cs="Helvetica"/>
          <w:b/>
          <w:bCs/>
          <w:color w:val="414141"/>
          <w:sz w:val="31"/>
          <w:szCs w:val="31"/>
          <w:lang w:val="fr-CH"/>
        </w:rPr>
        <w:t>)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L’échelle de dépression de Hamilton, très utilisée en pratique, permet à l’aide d’un questionnaire pouvant comprendre jusqu’à 39 questions et d’un score global, d’évaluer la sévérité des symptômes dépressifs.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hyperlink r:id="rId4" w:history="1">
        <w:r>
          <w:rPr>
            <w:rFonts w:ascii="Helvetica" w:hAnsi="Helvetica" w:cs="Helvetica"/>
            <w:color w:val="3778CC"/>
            <w:sz w:val="28"/>
            <w:szCs w:val="28"/>
            <w:lang w:val="fr-CH"/>
          </w:rPr>
          <w:t>Télécharger</w:t>
        </w:r>
      </w:hyperlink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color w:val="414141"/>
          <w:sz w:val="28"/>
          <w:szCs w:val="28"/>
          <w:lang w:val="fr-CH"/>
        </w:rPr>
        <w:t> 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Références</w:t>
      </w:r>
    </w:p>
    <w:p w:rsidR="0033469B" w:rsidRP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en-US"/>
        </w:rPr>
      </w:pPr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Hamilton M. A rating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scale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for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depression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. </w:t>
      </w:r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Journal of Neurology, Neurosurgery &amp; Psychiatry </w:t>
      </w:r>
      <w:proofErr w:type="gramStart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1960;23:56</w:t>
      </w:r>
      <w:proofErr w:type="gramEnd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–62.</w:t>
      </w:r>
    </w:p>
    <w:p w:rsidR="0033469B" w:rsidRDefault="0033469B" w:rsidP="0033469B">
      <w:pPr>
        <w:autoSpaceDE w:val="0"/>
        <w:autoSpaceDN w:val="0"/>
        <w:adjustRightInd w:val="0"/>
        <w:rPr>
          <w:rFonts w:ascii="Helvetica" w:hAnsi="Helvetica" w:cs="Helvetica"/>
          <w:color w:val="414141"/>
          <w:sz w:val="28"/>
          <w:szCs w:val="28"/>
          <w:lang w:val="fr-CH"/>
        </w:rPr>
      </w:pPr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Potts MK, Daniels M, Burnam MA, Wells KB. A structured interview version of the Hamilton Depression Rating Scale: Evidence of reliability and versatility of administration. </w:t>
      </w:r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Journal of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Psychiatric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Research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 </w:t>
      </w:r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1990;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24:335–350.</w:t>
      </w:r>
    </w:p>
    <w:p w:rsidR="00F30FD0" w:rsidRDefault="0033469B" w:rsidP="0033469B">
      <w:proofErr w:type="spellStart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Kinsinger</w:t>
      </w:r>
      <w:proofErr w:type="spellEnd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 SW1, </w:t>
      </w:r>
      <w:proofErr w:type="spellStart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>Lattie</w:t>
      </w:r>
      <w:proofErr w:type="spellEnd"/>
      <w:r w:rsidRPr="0033469B">
        <w:rPr>
          <w:rFonts w:ascii="Helvetica" w:hAnsi="Helvetica" w:cs="Helvetica"/>
          <w:i/>
          <w:iCs/>
          <w:color w:val="414141"/>
          <w:sz w:val="28"/>
          <w:szCs w:val="28"/>
          <w:lang w:val="en-US"/>
        </w:rPr>
        <w:t xml:space="preserve"> E, Mohr DC. Relationship between depression, fatigue, subjective cognitive impairment, and objective neuropsychological functioning in patients with multiple sclerosis. </w:t>
      </w:r>
      <w:proofErr w:type="spell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Neuropsychology</w:t>
      </w:r>
      <w:proofErr w:type="spell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 xml:space="preserve">. 2010 </w:t>
      </w:r>
      <w:proofErr w:type="gramStart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Sep;</w:t>
      </w:r>
      <w:proofErr w:type="gramEnd"/>
      <w:r>
        <w:rPr>
          <w:rFonts w:ascii="Helvetica" w:hAnsi="Helvetica" w:cs="Helvetica"/>
          <w:i/>
          <w:iCs/>
          <w:color w:val="414141"/>
          <w:sz w:val="28"/>
          <w:szCs w:val="28"/>
          <w:lang w:val="fr-CH"/>
        </w:rPr>
        <w:t>24(5):573-80.</w:t>
      </w:r>
    </w:p>
    <w:sectPr w:rsidR="00F30FD0" w:rsidSect="00155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9B"/>
    <w:rsid w:val="001550E6"/>
    <w:rsid w:val="002B6EA6"/>
    <w:rsid w:val="0033469B"/>
    <w:rsid w:val="00A92EFA"/>
    <w:rsid w:val="00AE2089"/>
    <w:rsid w:val="00F9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979B6"/>
  <w14:defaultImageDpi w14:val="32767"/>
  <w15:chartTrackingRefBased/>
  <w15:docId w15:val="{912415C7-AA00-3E45-A0E3-F366927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sep.org//wp-content/uploads/documents/SFSEP_HDRS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Cossentino Pelletier</dc:creator>
  <cp:keywords/>
  <dc:description/>
  <cp:lastModifiedBy>Rosita Cossentino Pelletier</cp:lastModifiedBy>
  <cp:revision>1</cp:revision>
  <dcterms:created xsi:type="dcterms:W3CDTF">2018-03-16T16:02:00Z</dcterms:created>
  <dcterms:modified xsi:type="dcterms:W3CDTF">2018-03-16T16:02:00Z</dcterms:modified>
</cp:coreProperties>
</file>